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AA5FEC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4"/>
        </w:rPr>
      </w:pPr>
      <w:r w:rsidRPr="00AA5FEC">
        <w:rPr>
          <w:rFonts w:ascii="Arial" w:hAnsi="Arial" w:cs="Arial"/>
          <w:b/>
          <w:bCs/>
          <w:color w:val="404040"/>
          <w:sz w:val="20"/>
          <w:szCs w:val="24"/>
        </w:rPr>
        <w:t>Nombre</w:t>
      </w:r>
      <w:r w:rsidR="00A077C8">
        <w:rPr>
          <w:rFonts w:ascii="Arial" w:hAnsi="Arial" w:cs="Arial"/>
          <w:b/>
          <w:bCs/>
          <w:color w:val="404040"/>
          <w:sz w:val="20"/>
          <w:szCs w:val="24"/>
        </w:rPr>
        <w:t xml:space="preserve"> </w:t>
      </w:r>
      <w:r w:rsidR="00D93129" w:rsidRPr="00AA5FEC">
        <w:rPr>
          <w:rFonts w:ascii="Arial" w:hAnsi="Arial" w:cs="Arial"/>
          <w:bCs/>
          <w:color w:val="404040"/>
          <w:sz w:val="20"/>
          <w:szCs w:val="24"/>
        </w:rPr>
        <w:t>Manuel Fernández Olivares</w:t>
      </w:r>
    </w:p>
    <w:p w:rsidR="00AB5916" w:rsidRPr="00AA5FE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4"/>
        </w:rPr>
      </w:pPr>
      <w:r w:rsidRPr="00AA5FEC">
        <w:rPr>
          <w:rFonts w:ascii="Arial" w:hAnsi="Arial" w:cs="Arial"/>
          <w:b/>
          <w:bCs/>
          <w:color w:val="404040"/>
          <w:sz w:val="20"/>
          <w:szCs w:val="24"/>
        </w:rPr>
        <w:t xml:space="preserve">Grado de Escolaridad </w:t>
      </w:r>
      <w:r w:rsidR="006C359B" w:rsidRPr="00AA5FEC">
        <w:rPr>
          <w:rFonts w:ascii="Arial" w:hAnsi="Arial" w:cs="Arial"/>
          <w:bCs/>
          <w:color w:val="404040"/>
          <w:sz w:val="20"/>
          <w:szCs w:val="24"/>
        </w:rPr>
        <w:t>Maestría</w:t>
      </w:r>
      <w:r w:rsidR="00A077C8">
        <w:rPr>
          <w:rFonts w:ascii="Arial" w:hAnsi="Arial" w:cs="Arial"/>
          <w:bCs/>
          <w:color w:val="404040"/>
          <w:sz w:val="20"/>
          <w:szCs w:val="24"/>
        </w:rPr>
        <w:t xml:space="preserve"> </w:t>
      </w:r>
      <w:r w:rsidR="006C359B" w:rsidRPr="00AA5FEC">
        <w:rPr>
          <w:rFonts w:ascii="Arial" w:hAnsi="Arial" w:cs="Arial"/>
          <w:bCs/>
          <w:color w:val="404040"/>
          <w:sz w:val="20"/>
          <w:szCs w:val="24"/>
        </w:rPr>
        <w:t xml:space="preserve">en </w:t>
      </w:r>
      <w:r w:rsidR="00ED3396">
        <w:rPr>
          <w:rFonts w:ascii="Arial" w:hAnsi="Arial" w:cs="Arial"/>
          <w:bCs/>
          <w:color w:val="404040"/>
          <w:sz w:val="20"/>
          <w:szCs w:val="24"/>
        </w:rPr>
        <w:t xml:space="preserve">Administración de </w:t>
      </w:r>
      <w:r w:rsidR="006C359B" w:rsidRPr="00AA5FEC">
        <w:rPr>
          <w:rFonts w:ascii="Arial" w:hAnsi="Arial" w:cs="Arial"/>
          <w:bCs/>
          <w:color w:val="404040"/>
          <w:sz w:val="20"/>
          <w:szCs w:val="24"/>
        </w:rPr>
        <w:t>Justicia</w:t>
      </w:r>
    </w:p>
    <w:p w:rsidR="00AB5916" w:rsidRPr="00AA5FE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4"/>
        </w:rPr>
      </w:pPr>
      <w:r w:rsidRPr="00AA5FEC">
        <w:rPr>
          <w:rFonts w:ascii="Arial" w:hAnsi="Arial" w:cs="Arial"/>
          <w:b/>
          <w:bCs/>
          <w:color w:val="404040"/>
          <w:sz w:val="20"/>
          <w:szCs w:val="24"/>
        </w:rPr>
        <w:t xml:space="preserve">Cédula Profesional </w:t>
      </w:r>
      <w:r w:rsidRPr="00AA5FEC">
        <w:rPr>
          <w:rFonts w:ascii="Arial" w:hAnsi="Arial" w:cs="Arial"/>
          <w:b/>
          <w:bCs/>
          <w:i/>
          <w:color w:val="404040"/>
          <w:sz w:val="20"/>
          <w:szCs w:val="24"/>
        </w:rPr>
        <w:t>(Licenciatura</w:t>
      </w:r>
      <w:r w:rsidR="003E7CE6" w:rsidRPr="00AA5FEC">
        <w:rPr>
          <w:rFonts w:ascii="Arial" w:hAnsi="Arial" w:cs="Arial"/>
          <w:b/>
          <w:bCs/>
          <w:color w:val="404040"/>
          <w:sz w:val="20"/>
          <w:szCs w:val="24"/>
        </w:rPr>
        <w:t xml:space="preserve">) </w:t>
      </w:r>
      <w:r w:rsidR="00DA7289">
        <w:rPr>
          <w:rFonts w:ascii="Arial" w:hAnsi="Arial" w:cs="Arial"/>
          <w:bCs/>
          <w:color w:val="404040"/>
          <w:sz w:val="20"/>
          <w:szCs w:val="24"/>
        </w:rPr>
        <w:t>3054612</w:t>
      </w:r>
    </w:p>
    <w:p w:rsidR="00AB5916" w:rsidRPr="00AA5FE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4"/>
        </w:rPr>
      </w:pPr>
      <w:r w:rsidRPr="00AA5FEC">
        <w:rPr>
          <w:rFonts w:ascii="Arial" w:hAnsi="Arial" w:cs="Arial"/>
          <w:b/>
          <w:bCs/>
          <w:color w:val="404040"/>
          <w:sz w:val="20"/>
          <w:szCs w:val="24"/>
        </w:rPr>
        <w:t>Teléfono de Oficina</w:t>
      </w:r>
      <w:r w:rsidR="00A077C8">
        <w:rPr>
          <w:rFonts w:ascii="Arial" w:hAnsi="Arial" w:cs="Arial"/>
          <w:b/>
          <w:bCs/>
          <w:color w:val="404040"/>
          <w:sz w:val="20"/>
          <w:szCs w:val="24"/>
        </w:rPr>
        <w:t xml:space="preserve"> </w:t>
      </w:r>
      <w:r w:rsidRPr="00AA5FEC">
        <w:rPr>
          <w:rFonts w:ascii="Arial" w:hAnsi="Arial" w:cs="Arial"/>
          <w:color w:val="404040"/>
          <w:sz w:val="20"/>
          <w:szCs w:val="24"/>
        </w:rPr>
        <w:t>228-8-41-02-70. Ext.</w:t>
      </w:r>
      <w:r w:rsidR="00BA21B4" w:rsidRPr="00AA5FEC">
        <w:rPr>
          <w:rFonts w:ascii="Arial" w:hAnsi="Arial" w:cs="Arial"/>
          <w:color w:val="404040"/>
          <w:sz w:val="20"/>
          <w:szCs w:val="24"/>
        </w:rPr>
        <w:t xml:space="preserve"> 3205</w:t>
      </w:r>
    </w:p>
    <w:p w:rsidR="00AB5916" w:rsidRPr="00AA5FE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4"/>
        </w:rPr>
      </w:pPr>
      <w:bookmarkStart w:id="0" w:name="_GoBack"/>
      <w:r w:rsidRPr="00AA5FEC">
        <w:rPr>
          <w:rFonts w:ascii="Arial" w:hAnsi="Arial" w:cs="Arial"/>
          <w:b/>
          <w:bCs/>
          <w:color w:val="404040"/>
          <w:sz w:val="20"/>
          <w:szCs w:val="24"/>
        </w:rPr>
        <w:t xml:space="preserve">Correo </w:t>
      </w:r>
      <w:r w:rsidR="00B55469" w:rsidRPr="00AA5FEC">
        <w:rPr>
          <w:rFonts w:ascii="Arial" w:hAnsi="Arial" w:cs="Arial"/>
          <w:b/>
          <w:bCs/>
          <w:color w:val="404040"/>
          <w:sz w:val="20"/>
          <w:szCs w:val="24"/>
        </w:rPr>
        <w:t xml:space="preserve">Electrónico </w:t>
      </w:r>
      <w:r w:rsidR="00362F78" w:rsidRPr="00AA5FEC">
        <w:rPr>
          <w:rFonts w:ascii="Arial" w:hAnsi="Arial" w:cs="Arial"/>
          <w:bCs/>
          <w:color w:val="404040"/>
          <w:sz w:val="20"/>
          <w:szCs w:val="24"/>
        </w:rPr>
        <w:t>mfernandezo@fiscaliaveracruz.gob.mx</w:t>
      </w:r>
    </w:p>
    <w:bookmarkEnd w:id="0"/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Pr="00AA5FEC" w:rsidRDefault="007E6B0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4"/>
        </w:rPr>
      </w:pPr>
      <w:r w:rsidRPr="00AA5FEC">
        <w:rPr>
          <w:rFonts w:ascii="Arial" w:hAnsi="Arial" w:cs="Arial"/>
          <w:b/>
          <w:color w:val="404040"/>
          <w:sz w:val="20"/>
          <w:szCs w:val="24"/>
        </w:rPr>
        <w:t xml:space="preserve">1994 </w:t>
      </w:r>
      <w:r w:rsidR="002C3938">
        <w:rPr>
          <w:rFonts w:ascii="Arial" w:hAnsi="Arial" w:cs="Arial"/>
          <w:b/>
          <w:color w:val="404040"/>
          <w:sz w:val="20"/>
          <w:szCs w:val="24"/>
        </w:rPr>
        <w:t>–</w:t>
      </w:r>
      <w:r w:rsidRPr="00AA5FEC">
        <w:rPr>
          <w:rFonts w:ascii="Arial" w:hAnsi="Arial" w:cs="Arial"/>
          <w:b/>
          <w:color w:val="404040"/>
          <w:sz w:val="20"/>
          <w:szCs w:val="24"/>
        </w:rPr>
        <w:t xml:space="preserve"> 1999</w:t>
      </w:r>
      <w:r w:rsidR="002C3938">
        <w:rPr>
          <w:rFonts w:ascii="Arial" w:hAnsi="Arial" w:cs="Arial"/>
          <w:b/>
          <w:color w:val="404040"/>
          <w:sz w:val="20"/>
          <w:szCs w:val="24"/>
        </w:rPr>
        <w:t xml:space="preserve">. </w:t>
      </w:r>
      <w:r w:rsidRPr="00AA5FEC">
        <w:rPr>
          <w:rFonts w:ascii="Arial" w:hAnsi="Arial" w:cs="Arial"/>
          <w:color w:val="404040"/>
          <w:sz w:val="20"/>
          <w:szCs w:val="24"/>
        </w:rPr>
        <w:t>Universidad Cristóbal Colón</w:t>
      </w:r>
      <w:r w:rsidR="00A077C8">
        <w:rPr>
          <w:rFonts w:ascii="Arial" w:hAnsi="Arial" w:cs="Arial"/>
          <w:color w:val="404040"/>
          <w:sz w:val="20"/>
          <w:szCs w:val="24"/>
        </w:rPr>
        <w:t xml:space="preserve"> </w:t>
      </w:r>
      <w:r w:rsidR="00E53AB2" w:rsidRPr="00AA5FEC">
        <w:rPr>
          <w:rFonts w:ascii="Arial" w:hAnsi="Arial" w:cs="Arial"/>
          <w:color w:val="404040"/>
          <w:sz w:val="20"/>
          <w:szCs w:val="24"/>
        </w:rPr>
        <w:t>Licenciatura en Derecho</w:t>
      </w:r>
    </w:p>
    <w:p w:rsidR="007E6B0A" w:rsidRPr="00AA5FEC" w:rsidRDefault="007E6B0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4"/>
        </w:rPr>
      </w:pPr>
    </w:p>
    <w:p w:rsidR="007E6B0A" w:rsidRPr="00AA5FEC" w:rsidRDefault="007E6B0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4"/>
        </w:rPr>
      </w:pPr>
      <w:r w:rsidRPr="00AA5FEC">
        <w:rPr>
          <w:rFonts w:ascii="Arial" w:hAnsi="Arial" w:cs="Arial"/>
          <w:b/>
          <w:color w:val="404040"/>
          <w:sz w:val="20"/>
          <w:szCs w:val="24"/>
        </w:rPr>
        <w:t xml:space="preserve">2002 </w:t>
      </w:r>
      <w:r w:rsidR="002C3938">
        <w:rPr>
          <w:rFonts w:ascii="Arial" w:hAnsi="Arial" w:cs="Arial"/>
          <w:b/>
          <w:color w:val="404040"/>
          <w:sz w:val="20"/>
          <w:szCs w:val="24"/>
        </w:rPr>
        <w:t>–</w:t>
      </w:r>
      <w:r w:rsidRPr="00AA5FEC">
        <w:rPr>
          <w:rFonts w:ascii="Arial" w:hAnsi="Arial" w:cs="Arial"/>
          <w:b/>
          <w:color w:val="404040"/>
          <w:sz w:val="20"/>
          <w:szCs w:val="24"/>
        </w:rPr>
        <w:t xml:space="preserve"> 2004</w:t>
      </w:r>
      <w:r w:rsidR="002C3938">
        <w:rPr>
          <w:rFonts w:ascii="Arial" w:hAnsi="Arial" w:cs="Arial"/>
          <w:b/>
          <w:color w:val="404040"/>
          <w:sz w:val="20"/>
          <w:szCs w:val="24"/>
        </w:rPr>
        <w:t xml:space="preserve">. </w:t>
      </w:r>
      <w:r w:rsidRPr="00AA5FEC">
        <w:rPr>
          <w:rFonts w:ascii="Arial" w:hAnsi="Arial" w:cs="Arial"/>
          <w:color w:val="404040"/>
          <w:sz w:val="20"/>
          <w:szCs w:val="24"/>
        </w:rPr>
        <w:t xml:space="preserve">Universidad </w:t>
      </w:r>
      <w:r w:rsidR="00D43AB9" w:rsidRPr="00AA5FEC">
        <w:rPr>
          <w:rFonts w:ascii="Arial" w:hAnsi="Arial" w:cs="Arial"/>
          <w:color w:val="404040"/>
          <w:sz w:val="20"/>
          <w:szCs w:val="24"/>
        </w:rPr>
        <w:t xml:space="preserve">Autónoma </w:t>
      </w:r>
      <w:r w:rsidRPr="00AA5FEC">
        <w:rPr>
          <w:rFonts w:ascii="Arial" w:hAnsi="Arial" w:cs="Arial"/>
          <w:color w:val="404040"/>
          <w:sz w:val="20"/>
          <w:szCs w:val="24"/>
        </w:rPr>
        <w:t>de Villa Rica</w:t>
      </w:r>
      <w:r w:rsidR="00E53AB2" w:rsidRPr="00AA5FEC">
        <w:rPr>
          <w:rFonts w:ascii="Arial" w:hAnsi="Arial" w:cs="Arial"/>
          <w:color w:val="404040"/>
          <w:sz w:val="20"/>
          <w:szCs w:val="24"/>
        </w:rPr>
        <w:t xml:space="preserve"> Maestría en </w:t>
      </w:r>
      <w:r w:rsidR="00301F0D">
        <w:rPr>
          <w:rFonts w:ascii="Arial" w:hAnsi="Arial" w:cs="Arial"/>
          <w:color w:val="404040"/>
          <w:sz w:val="20"/>
          <w:szCs w:val="24"/>
        </w:rPr>
        <w:t xml:space="preserve">Administración de </w:t>
      </w:r>
      <w:r w:rsidR="00E53AB2" w:rsidRPr="00AA5FEC">
        <w:rPr>
          <w:rFonts w:ascii="Arial" w:hAnsi="Arial" w:cs="Arial"/>
          <w:color w:val="404040"/>
          <w:sz w:val="20"/>
          <w:szCs w:val="24"/>
        </w:rPr>
        <w:t>Justicia</w:t>
      </w:r>
    </w:p>
    <w:p w:rsidR="00BB2BF2" w:rsidRPr="00AA5FE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C3938" w:rsidRPr="002C3938" w:rsidRDefault="002C3938" w:rsidP="002C39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4"/>
        </w:rPr>
      </w:pPr>
      <w:r w:rsidRPr="002C3938">
        <w:rPr>
          <w:rFonts w:ascii="Arial" w:hAnsi="Arial" w:cs="Arial"/>
          <w:b/>
          <w:color w:val="404040"/>
          <w:sz w:val="20"/>
          <w:szCs w:val="24"/>
        </w:rPr>
        <w:t xml:space="preserve">2001 – 2012. </w:t>
      </w:r>
      <w:r w:rsidRPr="002C3938">
        <w:rPr>
          <w:rFonts w:ascii="Arial" w:hAnsi="Arial" w:cs="Arial"/>
          <w:color w:val="404040"/>
          <w:sz w:val="20"/>
          <w:szCs w:val="24"/>
        </w:rPr>
        <w:t>Agente del Ministerio Público Conciliador e Investigador en diversos municipios del Estado</w:t>
      </w:r>
    </w:p>
    <w:p w:rsidR="002C3938" w:rsidRDefault="002C393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4"/>
        </w:rPr>
      </w:pPr>
    </w:p>
    <w:p w:rsidR="00AB5916" w:rsidRPr="00AA5FEC" w:rsidRDefault="006248F1" w:rsidP="002C39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4"/>
        </w:rPr>
      </w:pPr>
      <w:r w:rsidRPr="00AA5FEC">
        <w:rPr>
          <w:rFonts w:ascii="Arial" w:hAnsi="Arial" w:cs="Arial"/>
          <w:b/>
          <w:color w:val="404040"/>
          <w:sz w:val="20"/>
          <w:szCs w:val="24"/>
        </w:rPr>
        <w:t>2016 – 2017</w:t>
      </w:r>
      <w:r w:rsidR="002C3938">
        <w:rPr>
          <w:rFonts w:ascii="Arial" w:hAnsi="Arial" w:cs="Arial"/>
          <w:b/>
          <w:color w:val="404040"/>
          <w:sz w:val="20"/>
          <w:szCs w:val="24"/>
        </w:rPr>
        <w:t xml:space="preserve">. </w:t>
      </w:r>
      <w:r w:rsidRPr="00AA5FEC">
        <w:rPr>
          <w:rFonts w:ascii="Arial" w:hAnsi="Arial" w:cs="Arial"/>
          <w:color w:val="404040"/>
          <w:sz w:val="20"/>
          <w:szCs w:val="24"/>
        </w:rPr>
        <w:t>Director de la Defensoría de Oficio y del Registro Estatal de Peritos del Consejo de la Judicatura del Poder Judicial del Estado de Veracruz</w:t>
      </w:r>
    </w:p>
    <w:p w:rsidR="002C3938" w:rsidRDefault="002C3938" w:rsidP="006248F1">
      <w:pPr>
        <w:spacing w:after="0" w:line="240" w:lineRule="auto"/>
        <w:contextualSpacing/>
        <w:jc w:val="both"/>
        <w:rPr>
          <w:rFonts w:ascii="Arial" w:hAnsi="Arial" w:cs="Arial"/>
          <w:b/>
          <w:color w:val="404040"/>
          <w:sz w:val="20"/>
          <w:szCs w:val="24"/>
        </w:rPr>
      </w:pPr>
    </w:p>
    <w:p w:rsidR="000C61A2" w:rsidRPr="00AA5FEC" w:rsidRDefault="000C61A2" w:rsidP="006248F1">
      <w:pPr>
        <w:spacing w:after="0" w:line="240" w:lineRule="auto"/>
        <w:contextualSpacing/>
        <w:jc w:val="both"/>
        <w:rPr>
          <w:rFonts w:ascii="Arial" w:hAnsi="Arial" w:cs="Arial"/>
          <w:color w:val="404040"/>
          <w:sz w:val="20"/>
          <w:szCs w:val="24"/>
        </w:rPr>
      </w:pPr>
      <w:r w:rsidRPr="00AA5FEC">
        <w:rPr>
          <w:rFonts w:ascii="Arial" w:hAnsi="Arial" w:cs="Arial"/>
          <w:b/>
          <w:color w:val="404040"/>
          <w:sz w:val="20"/>
          <w:szCs w:val="24"/>
        </w:rPr>
        <w:t>2017</w:t>
      </w:r>
      <w:r w:rsidR="002C3938">
        <w:rPr>
          <w:rFonts w:ascii="Arial" w:hAnsi="Arial" w:cs="Arial"/>
          <w:b/>
          <w:color w:val="404040"/>
          <w:sz w:val="20"/>
          <w:szCs w:val="24"/>
        </w:rPr>
        <w:t xml:space="preserve">. </w:t>
      </w:r>
      <w:r w:rsidRPr="00AA5FEC">
        <w:rPr>
          <w:rFonts w:ascii="Arial" w:hAnsi="Arial" w:cs="Arial"/>
          <w:color w:val="404040"/>
          <w:sz w:val="20"/>
          <w:szCs w:val="24"/>
        </w:rPr>
        <w:t>Jefe del Departamento de lo Contencioso de la Dirección de Asuntos Jurídicos del Poder Judicial del Estado</w:t>
      </w:r>
    </w:p>
    <w:p w:rsidR="000C61A2" w:rsidRPr="00AA5FEC" w:rsidRDefault="000C61A2" w:rsidP="006248F1">
      <w:pPr>
        <w:spacing w:after="0" w:line="240" w:lineRule="auto"/>
        <w:contextualSpacing/>
        <w:jc w:val="both"/>
        <w:rPr>
          <w:rFonts w:ascii="Arial" w:hAnsi="Arial" w:cs="Arial"/>
          <w:color w:val="404040"/>
          <w:sz w:val="20"/>
          <w:szCs w:val="24"/>
        </w:rPr>
      </w:pPr>
    </w:p>
    <w:p w:rsidR="000C61A2" w:rsidRPr="00AA5FEC" w:rsidRDefault="000C61A2" w:rsidP="006248F1">
      <w:pPr>
        <w:spacing w:after="0" w:line="240" w:lineRule="auto"/>
        <w:contextualSpacing/>
        <w:jc w:val="both"/>
        <w:rPr>
          <w:rFonts w:ascii="Arial" w:hAnsi="Arial" w:cs="Arial"/>
          <w:color w:val="404040"/>
          <w:sz w:val="20"/>
          <w:szCs w:val="24"/>
        </w:rPr>
      </w:pPr>
      <w:r w:rsidRPr="00AA5FEC">
        <w:rPr>
          <w:rFonts w:ascii="Arial" w:hAnsi="Arial" w:cs="Arial"/>
          <w:b/>
          <w:color w:val="404040"/>
          <w:sz w:val="20"/>
          <w:szCs w:val="24"/>
        </w:rPr>
        <w:t>2018</w:t>
      </w:r>
      <w:r w:rsidR="002C3938">
        <w:rPr>
          <w:rFonts w:ascii="Arial" w:hAnsi="Arial" w:cs="Arial"/>
          <w:b/>
          <w:color w:val="404040"/>
          <w:sz w:val="20"/>
          <w:szCs w:val="24"/>
        </w:rPr>
        <w:t xml:space="preserve">. </w:t>
      </w:r>
      <w:r w:rsidRPr="00AA5FEC">
        <w:rPr>
          <w:rFonts w:ascii="Arial" w:hAnsi="Arial" w:cs="Arial"/>
          <w:color w:val="404040"/>
          <w:sz w:val="20"/>
          <w:szCs w:val="24"/>
        </w:rPr>
        <w:t>Secretario de Acuerdos de la Sala Constitucional del H. Tribunal Superior de Justicia del Estado</w:t>
      </w:r>
    </w:p>
    <w:p w:rsidR="000C61A2" w:rsidRPr="00AA5FEC" w:rsidRDefault="000C61A2" w:rsidP="006248F1">
      <w:pPr>
        <w:spacing w:after="0" w:line="240" w:lineRule="auto"/>
        <w:contextualSpacing/>
        <w:jc w:val="both"/>
        <w:rPr>
          <w:rFonts w:ascii="Arial" w:hAnsi="Arial" w:cs="Arial"/>
          <w:color w:val="404040"/>
          <w:sz w:val="20"/>
          <w:szCs w:val="24"/>
        </w:rPr>
      </w:pPr>
    </w:p>
    <w:p w:rsidR="003D48F1" w:rsidRPr="00AA5FEC" w:rsidRDefault="003D48F1" w:rsidP="002C3938">
      <w:pPr>
        <w:tabs>
          <w:tab w:val="center" w:pos="3710"/>
        </w:tabs>
        <w:spacing w:after="0" w:line="240" w:lineRule="auto"/>
        <w:contextualSpacing/>
        <w:jc w:val="both"/>
        <w:rPr>
          <w:rFonts w:ascii="Arial" w:hAnsi="Arial" w:cs="Arial"/>
          <w:color w:val="404040"/>
          <w:sz w:val="20"/>
          <w:szCs w:val="24"/>
        </w:rPr>
      </w:pPr>
      <w:r w:rsidRPr="00AA5FEC">
        <w:rPr>
          <w:rFonts w:ascii="Arial" w:hAnsi="Arial" w:cs="Arial"/>
          <w:b/>
          <w:color w:val="404040"/>
          <w:sz w:val="20"/>
          <w:szCs w:val="24"/>
        </w:rPr>
        <w:t>2019</w:t>
      </w:r>
      <w:r w:rsidR="002C3938">
        <w:rPr>
          <w:rFonts w:ascii="Arial" w:hAnsi="Arial" w:cs="Arial"/>
          <w:b/>
          <w:color w:val="404040"/>
          <w:sz w:val="20"/>
          <w:szCs w:val="24"/>
        </w:rPr>
        <w:t xml:space="preserve">. </w:t>
      </w:r>
      <w:r w:rsidRPr="00AA5FEC">
        <w:rPr>
          <w:rFonts w:ascii="Arial" w:hAnsi="Arial" w:cs="Arial"/>
          <w:color w:val="404040"/>
          <w:sz w:val="20"/>
          <w:szCs w:val="24"/>
        </w:rPr>
        <w:t>Secretario Adjunto del Consejo de la Judicatura del Poder Judicial del Estado</w:t>
      </w:r>
    </w:p>
    <w:p w:rsidR="00F04F3A" w:rsidRPr="00AA5FEC" w:rsidRDefault="00F04F3A" w:rsidP="006248F1">
      <w:pPr>
        <w:spacing w:after="0" w:line="240" w:lineRule="auto"/>
        <w:contextualSpacing/>
        <w:jc w:val="both"/>
        <w:rPr>
          <w:rFonts w:ascii="Arial" w:hAnsi="Arial" w:cs="Arial"/>
          <w:color w:val="404040"/>
          <w:sz w:val="20"/>
          <w:szCs w:val="24"/>
        </w:rPr>
      </w:pPr>
    </w:p>
    <w:p w:rsidR="003D48F1" w:rsidRPr="00AA5FEC" w:rsidRDefault="00F04F3A" w:rsidP="006248F1">
      <w:pPr>
        <w:spacing w:after="0" w:line="240" w:lineRule="auto"/>
        <w:contextualSpacing/>
        <w:jc w:val="both"/>
        <w:rPr>
          <w:rFonts w:ascii="Arial" w:hAnsi="Arial" w:cs="Arial"/>
          <w:color w:val="404040"/>
          <w:sz w:val="20"/>
          <w:szCs w:val="24"/>
        </w:rPr>
      </w:pPr>
      <w:r w:rsidRPr="00AA5FEC">
        <w:rPr>
          <w:rFonts w:ascii="Arial" w:hAnsi="Arial" w:cs="Arial"/>
          <w:b/>
          <w:color w:val="404040"/>
          <w:sz w:val="20"/>
          <w:szCs w:val="24"/>
        </w:rPr>
        <w:t>2019 – A la fecha</w:t>
      </w:r>
      <w:r w:rsidR="002C3938">
        <w:rPr>
          <w:rFonts w:ascii="Arial" w:hAnsi="Arial" w:cs="Arial"/>
          <w:b/>
          <w:color w:val="404040"/>
          <w:sz w:val="20"/>
          <w:szCs w:val="24"/>
        </w:rPr>
        <w:t xml:space="preserve">. </w:t>
      </w:r>
      <w:r w:rsidRPr="00AA5FEC">
        <w:rPr>
          <w:rFonts w:ascii="Arial" w:hAnsi="Arial" w:cs="Arial"/>
          <w:color w:val="404040"/>
          <w:sz w:val="20"/>
          <w:szCs w:val="24"/>
        </w:rPr>
        <w:t>Secretario Técnico del Fiscal General</w:t>
      </w:r>
    </w:p>
    <w:p w:rsidR="006248F1" w:rsidRPr="006248F1" w:rsidRDefault="006248F1" w:rsidP="006248F1">
      <w:pPr>
        <w:jc w:val="both"/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E53AB2">
      <w:pPr>
        <w:spacing w:after="0" w:line="240" w:lineRule="auto"/>
        <w:contextualSpacing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AA5FEC" w:rsidRDefault="00E53AB2" w:rsidP="00E53AB2">
      <w:pPr>
        <w:spacing w:after="0" w:line="240" w:lineRule="auto"/>
        <w:contextualSpacing/>
        <w:rPr>
          <w:rFonts w:ascii="Arial" w:hAnsi="Arial" w:cs="Arial"/>
          <w:color w:val="404040"/>
          <w:sz w:val="20"/>
          <w:szCs w:val="24"/>
        </w:rPr>
      </w:pPr>
      <w:r w:rsidRPr="00AA5FEC">
        <w:rPr>
          <w:rFonts w:ascii="Arial" w:hAnsi="Arial" w:cs="Arial"/>
          <w:color w:val="404040"/>
          <w:sz w:val="20"/>
          <w:szCs w:val="24"/>
        </w:rPr>
        <w:t>Derecho Civil</w:t>
      </w:r>
    </w:p>
    <w:p w:rsidR="00E53AB2" w:rsidRPr="00AA5FEC" w:rsidRDefault="00E53AB2" w:rsidP="00E53AB2">
      <w:pPr>
        <w:spacing w:after="0" w:line="240" w:lineRule="auto"/>
        <w:contextualSpacing/>
        <w:rPr>
          <w:rFonts w:ascii="Arial" w:hAnsi="Arial" w:cs="Arial"/>
          <w:color w:val="404040"/>
          <w:sz w:val="20"/>
          <w:szCs w:val="24"/>
        </w:rPr>
      </w:pPr>
      <w:r w:rsidRPr="00AA5FEC">
        <w:rPr>
          <w:rFonts w:ascii="Arial" w:hAnsi="Arial" w:cs="Arial"/>
          <w:color w:val="404040"/>
          <w:sz w:val="20"/>
          <w:szCs w:val="24"/>
        </w:rPr>
        <w:t>Derecho Penal</w:t>
      </w:r>
    </w:p>
    <w:p w:rsidR="00E53AB2" w:rsidRPr="00AA5FEC" w:rsidRDefault="00E53AB2" w:rsidP="00E53AB2">
      <w:pPr>
        <w:spacing w:after="0" w:line="240" w:lineRule="auto"/>
        <w:contextualSpacing/>
        <w:rPr>
          <w:rFonts w:ascii="Arial" w:hAnsi="Arial" w:cs="Arial"/>
          <w:color w:val="404040"/>
          <w:sz w:val="20"/>
          <w:szCs w:val="24"/>
        </w:rPr>
      </w:pPr>
      <w:r w:rsidRPr="00AA5FEC">
        <w:rPr>
          <w:rFonts w:ascii="Arial" w:hAnsi="Arial" w:cs="Arial"/>
          <w:color w:val="404040"/>
          <w:sz w:val="20"/>
          <w:szCs w:val="24"/>
        </w:rPr>
        <w:t>Derecho Constitucional</w:t>
      </w:r>
    </w:p>
    <w:p w:rsidR="00A95F27" w:rsidRPr="00AA5FEC" w:rsidRDefault="00A95F27" w:rsidP="00E53AB2">
      <w:pPr>
        <w:spacing w:after="0" w:line="240" w:lineRule="auto"/>
        <w:contextualSpacing/>
        <w:rPr>
          <w:rFonts w:ascii="Arial" w:hAnsi="Arial" w:cs="Arial"/>
          <w:sz w:val="20"/>
          <w:szCs w:val="24"/>
        </w:rPr>
      </w:pPr>
      <w:r w:rsidRPr="00AA5FEC">
        <w:rPr>
          <w:rFonts w:ascii="Arial" w:hAnsi="Arial" w:cs="Arial"/>
          <w:color w:val="404040"/>
          <w:sz w:val="20"/>
          <w:szCs w:val="24"/>
        </w:rPr>
        <w:t>Derecho Laboral</w:t>
      </w:r>
    </w:p>
    <w:sectPr w:rsidR="00A95F27" w:rsidRPr="00AA5FEC" w:rsidSect="002C3938">
      <w:headerReference w:type="default" r:id="rId10"/>
      <w:footerReference w:type="default" r:id="rId11"/>
      <w:pgSz w:w="12240" w:h="15840"/>
      <w:pgMar w:top="1701" w:right="1134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362" w:rsidRDefault="00F50362" w:rsidP="00AB5916">
      <w:pPr>
        <w:spacing w:after="0" w:line="240" w:lineRule="auto"/>
      </w:pPr>
      <w:r>
        <w:separator/>
      </w:r>
    </w:p>
  </w:endnote>
  <w:endnote w:type="continuationSeparator" w:id="0">
    <w:p w:rsidR="00F50362" w:rsidRDefault="00F5036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362" w:rsidRDefault="00F50362" w:rsidP="00AB5916">
      <w:pPr>
        <w:spacing w:after="0" w:line="240" w:lineRule="auto"/>
      </w:pPr>
      <w:r>
        <w:separator/>
      </w:r>
    </w:p>
  </w:footnote>
  <w:footnote w:type="continuationSeparator" w:id="0">
    <w:p w:rsidR="00F50362" w:rsidRDefault="00F5036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56A64">
    <w:pPr>
      <w:pStyle w:val="Encabezado"/>
    </w:pPr>
    <w:r w:rsidRPr="004355D2"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58752" behindDoc="1" locked="0" layoutInCell="1" allowOverlap="1" wp14:anchorId="789ECE6D" wp14:editId="7F62208F">
          <wp:simplePos x="0" y="0"/>
          <wp:positionH relativeFrom="page">
            <wp:posOffset>628650</wp:posOffset>
          </wp:positionH>
          <wp:positionV relativeFrom="page">
            <wp:posOffset>428625</wp:posOffset>
          </wp:positionV>
          <wp:extent cx="1266825" cy="784225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scalía oficial gris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754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C61A2"/>
    <w:rsid w:val="000D5363"/>
    <w:rsid w:val="000E2580"/>
    <w:rsid w:val="001670DF"/>
    <w:rsid w:val="00196774"/>
    <w:rsid w:val="001A4700"/>
    <w:rsid w:val="00247088"/>
    <w:rsid w:val="002B3425"/>
    <w:rsid w:val="002C3938"/>
    <w:rsid w:val="00301F0D"/>
    <w:rsid w:val="00304E91"/>
    <w:rsid w:val="00353457"/>
    <w:rsid w:val="00356A64"/>
    <w:rsid w:val="00362F78"/>
    <w:rsid w:val="003B250A"/>
    <w:rsid w:val="003D48F1"/>
    <w:rsid w:val="003E7CE6"/>
    <w:rsid w:val="00417864"/>
    <w:rsid w:val="004340C5"/>
    <w:rsid w:val="00462C41"/>
    <w:rsid w:val="004A1170"/>
    <w:rsid w:val="004B2D6E"/>
    <w:rsid w:val="004E4FFA"/>
    <w:rsid w:val="005502F5"/>
    <w:rsid w:val="005A049D"/>
    <w:rsid w:val="005A32B3"/>
    <w:rsid w:val="00600D12"/>
    <w:rsid w:val="006248F1"/>
    <w:rsid w:val="006B1B5E"/>
    <w:rsid w:val="006B643A"/>
    <w:rsid w:val="006C2CDA"/>
    <w:rsid w:val="006C359B"/>
    <w:rsid w:val="00723B67"/>
    <w:rsid w:val="00726727"/>
    <w:rsid w:val="00785C57"/>
    <w:rsid w:val="007C22D1"/>
    <w:rsid w:val="007E145E"/>
    <w:rsid w:val="007E6B0A"/>
    <w:rsid w:val="00846235"/>
    <w:rsid w:val="009244B1"/>
    <w:rsid w:val="00954AC8"/>
    <w:rsid w:val="00991E7C"/>
    <w:rsid w:val="00A077C8"/>
    <w:rsid w:val="00A66637"/>
    <w:rsid w:val="00A83AF5"/>
    <w:rsid w:val="00A95F27"/>
    <w:rsid w:val="00AA5FEC"/>
    <w:rsid w:val="00AB5916"/>
    <w:rsid w:val="00B01766"/>
    <w:rsid w:val="00B55469"/>
    <w:rsid w:val="00BA21B4"/>
    <w:rsid w:val="00BB2BF2"/>
    <w:rsid w:val="00CE7F12"/>
    <w:rsid w:val="00D03386"/>
    <w:rsid w:val="00D10FC3"/>
    <w:rsid w:val="00D43AB9"/>
    <w:rsid w:val="00D93129"/>
    <w:rsid w:val="00DA7289"/>
    <w:rsid w:val="00DB2FA1"/>
    <w:rsid w:val="00DE2E01"/>
    <w:rsid w:val="00E53AB2"/>
    <w:rsid w:val="00E71AD8"/>
    <w:rsid w:val="00EA5918"/>
    <w:rsid w:val="00EC6E30"/>
    <w:rsid w:val="00ED3396"/>
    <w:rsid w:val="00EF4AF1"/>
    <w:rsid w:val="00F04F3A"/>
    <w:rsid w:val="00F066BF"/>
    <w:rsid w:val="00F50362"/>
    <w:rsid w:val="00FA773E"/>
    <w:rsid w:val="00FC19D0"/>
    <w:rsid w:val="00FE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F6E2345-B2B3-4C00-B909-29935536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5</cp:revision>
  <cp:lastPrinted>2020-09-25T19:37:00Z</cp:lastPrinted>
  <dcterms:created xsi:type="dcterms:W3CDTF">2020-09-10T15:24:00Z</dcterms:created>
  <dcterms:modified xsi:type="dcterms:W3CDTF">2020-09-25T19:37:00Z</dcterms:modified>
</cp:coreProperties>
</file>